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200" w:line="276" w:lineRule="auto"/>
        <w:ind/>
        <w:jc w:val="center"/>
        <w:rPr>
          <w:b w:val="1"/>
        </w:rPr>
      </w:pPr>
      <w:r>
        <w:rPr>
          <w:b w:val="1"/>
        </w:rPr>
        <w:t>Анализ</w:t>
      </w:r>
    </w:p>
    <w:p w14:paraId="02000000">
      <w:pPr>
        <w:spacing w:line="240" w:lineRule="atLeast"/>
        <w:ind/>
        <w:jc w:val="center"/>
        <w:rPr>
          <w:b w:val="1"/>
        </w:rPr>
      </w:pPr>
      <w:r>
        <w:rPr>
          <w:b w:val="1"/>
        </w:rPr>
        <w:t xml:space="preserve">проведения </w:t>
      </w:r>
      <w:r>
        <w:rPr>
          <w:b w:val="1"/>
        </w:rPr>
        <w:t>школьн</w:t>
      </w:r>
      <w:r>
        <w:rPr>
          <w:b w:val="1"/>
        </w:rPr>
        <w:t>ого этапа</w:t>
      </w:r>
      <w:r>
        <w:rPr>
          <w:b w:val="1"/>
        </w:rPr>
        <w:t xml:space="preserve"> Всероссийской </w:t>
      </w:r>
      <w:r>
        <w:rPr>
          <w:b w:val="1"/>
        </w:rPr>
        <w:t xml:space="preserve">и Республиканской </w:t>
      </w:r>
      <w:r>
        <w:rPr>
          <w:b w:val="1"/>
        </w:rPr>
        <w:t>олимпиады школьников</w:t>
      </w:r>
      <w:r>
        <w:rPr>
          <w:b w:val="1"/>
        </w:rPr>
        <w:t xml:space="preserve"> в</w:t>
      </w:r>
      <w:r>
        <w:rPr>
          <w:b w:val="1"/>
        </w:rPr>
        <w:t xml:space="preserve"> МБОУ «Подлесная ООШ»  </w:t>
      </w:r>
    </w:p>
    <w:p w14:paraId="03000000">
      <w:pPr>
        <w:spacing w:line="240" w:lineRule="atLeast"/>
        <w:ind/>
        <w:jc w:val="center"/>
        <w:rPr>
          <w:b w:val="1"/>
        </w:rPr>
      </w:pPr>
      <w:r>
        <w:rPr>
          <w:b w:val="1"/>
        </w:rPr>
        <w:t>в 2022– 2023 учебном году</w:t>
      </w:r>
    </w:p>
    <w:p w14:paraId="04000000">
      <w:pPr>
        <w:ind/>
        <w:jc w:val="center"/>
        <w:outlineLvl w:val="0"/>
        <w:rPr>
          <w:b w:val="1"/>
        </w:rPr>
      </w:pPr>
    </w:p>
    <w:p w14:paraId="05000000">
      <w:pPr>
        <w:ind/>
        <w:jc w:val="both"/>
      </w:pPr>
      <w:r>
        <w:rPr>
          <w:b w:val="1"/>
        </w:rPr>
        <w:t>Цель:</w:t>
      </w:r>
      <w:r>
        <w:t xml:space="preserve"> подведение итогов проведения школьных олимпиад;</w:t>
      </w:r>
      <w:r>
        <w:t xml:space="preserve"> работа с одарёнными детьми</w:t>
      </w:r>
      <w:r>
        <w:t>; оценка деятельности учителей по данному направлению работы.</w:t>
      </w:r>
    </w:p>
    <w:p w14:paraId="06000000">
      <w:pPr>
        <w:ind/>
        <w:jc w:val="both"/>
      </w:pPr>
    </w:p>
    <w:p w14:paraId="07000000">
      <w:pPr>
        <w:ind/>
        <w:jc w:val="both"/>
        <w:outlineLvl w:val="0"/>
      </w:pPr>
      <w:r>
        <w:rPr>
          <w:b w:val="1"/>
        </w:rPr>
        <w:t>Дата:</w:t>
      </w:r>
      <w:r>
        <w:t xml:space="preserve"> 2</w:t>
      </w:r>
      <w:r>
        <w:t>1</w:t>
      </w:r>
      <w:r>
        <w:t xml:space="preserve"> сентября- 2</w:t>
      </w:r>
      <w:r>
        <w:t>7</w:t>
      </w:r>
      <w:r>
        <w:t xml:space="preserve"> </w:t>
      </w:r>
      <w:r>
        <w:t xml:space="preserve">октября </w:t>
      </w:r>
      <w:r>
        <w:t>202</w:t>
      </w:r>
      <w:r>
        <w:t>2</w:t>
      </w:r>
      <w:r>
        <w:t xml:space="preserve"> года</w:t>
      </w:r>
    </w:p>
    <w:p w14:paraId="08000000">
      <w:pPr>
        <w:ind/>
        <w:jc w:val="both"/>
      </w:pPr>
    </w:p>
    <w:p w14:paraId="09000000">
      <w:pPr>
        <w:ind/>
        <w:jc w:val="both"/>
      </w:pPr>
      <w:r>
        <w:t xml:space="preserve">  Школьный этап Всероссийской </w:t>
      </w:r>
      <w:r>
        <w:t xml:space="preserve">и Республиканской </w:t>
      </w:r>
      <w:r>
        <w:t>олимпиады школьников проводился</w:t>
      </w:r>
      <w:r>
        <w:t xml:space="preserve"> в М</w:t>
      </w:r>
      <w:r>
        <w:t>Б</w:t>
      </w:r>
      <w:r>
        <w:t>ОУ «</w:t>
      </w:r>
      <w:r>
        <w:t>Подлесная ООШ</w:t>
      </w:r>
      <w:r>
        <w:t>»</w:t>
      </w:r>
      <w:r>
        <w:t xml:space="preserve"> в соотв</w:t>
      </w:r>
      <w:r>
        <w:t xml:space="preserve">етствии с </w:t>
      </w:r>
      <w:r>
        <w:t>приказом УО №919 от 19.09.2022 «О проведении школьного этапа всероссийской и республиканской олимпиады школьников в общеобразовательных учреждениях Лениногорского муниципального  района в 2022/2023 учебном году</w:t>
      </w:r>
      <w:r>
        <w:t>, приказом М</w:t>
      </w:r>
      <w:r>
        <w:t>Б</w:t>
      </w:r>
      <w:r>
        <w:t>ОУ «</w:t>
      </w:r>
      <w:r>
        <w:t>Подлесная</w:t>
      </w:r>
      <w:r>
        <w:t xml:space="preserve"> </w:t>
      </w:r>
      <w:r>
        <w:t>ООШ</w:t>
      </w:r>
      <w:r>
        <w:t xml:space="preserve">» </w:t>
      </w:r>
      <w:r>
        <w:t>№111</w:t>
      </w:r>
      <w:r>
        <w:t xml:space="preserve"> от 19</w:t>
      </w:r>
      <w:r>
        <w:t>.09.202</w:t>
      </w:r>
      <w:r>
        <w:t>2</w:t>
      </w:r>
      <w:r>
        <w:t>г</w:t>
      </w:r>
      <w:r>
        <w:rPr>
          <w:color w:val="FF0000"/>
        </w:rPr>
        <w:t>.</w:t>
      </w:r>
    </w:p>
    <w:p w14:paraId="0A000000">
      <w:pPr>
        <w:ind/>
        <w:jc w:val="both"/>
      </w:pPr>
      <w:r>
        <w:t xml:space="preserve">    Школ</w:t>
      </w:r>
      <w:r>
        <w:t>ьные олимпиады проводились по следующим</w:t>
      </w:r>
      <w:r>
        <w:t xml:space="preserve"> общео</w:t>
      </w:r>
      <w:r>
        <w:t>бразовательным предметам</w:t>
      </w:r>
      <w:r>
        <w:t>: русскому языку, литературе, математике, физик</w:t>
      </w:r>
      <w:r>
        <w:t>е</w:t>
      </w:r>
      <w:r>
        <w:t>,</w:t>
      </w:r>
      <w:r>
        <w:t xml:space="preserve"> </w:t>
      </w:r>
      <w:r>
        <w:t>химии</w:t>
      </w:r>
      <w:r>
        <w:t xml:space="preserve">, </w:t>
      </w:r>
      <w:r>
        <w:t>истори</w:t>
      </w:r>
      <w:r>
        <w:t>и, обществознанию, английскому</w:t>
      </w:r>
      <w:r>
        <w:t xml:space="preserve"> языку</w:t>
      </w:r>
      <w:r>
        <w:t>,</w:t>
      </w:r>
      <w:r>
        <w:t xml:space="preserve"> </w:t>
      </w:r>
      <w:r>
        <w:t xml:space="preserve">географии, </w:t>
      </w:r>
      <w:r>
        <w:t xml:space="preserve">искусство (МХК), татарскому языку, биологии, физической культуре, ОБЖ, </w:t>
      </w:r>
      <w:r>
        <w:t>технологии</w:t>
      </w:r>
      <w:r>
        <w:t>.</w:t>
      </w:r>
      <w:r>
        <w:t xml:space="preserve"> </w:t>
      </w:r>
    </w:p>
    <w:p w14:paraId="0B000000">
      <w:pPr>
        <w:ind/>
        <w:jc w:val="both"/>
      </w:pPr>
    </w:p>
    <w:p w14:paraId="0C000000">
      <w:pPr>
        <w:ind/>
        <w:jc w:val="both"/>
        <w:outlineLvl w:val="0"/>
        <w:rPr>
          <w:b w:val="1"/>
        </w:rPr>
      </w:pPr>
      <w:r>
        <w:rPr>
          <w:b w:val="1"/>
        </w:rPr>
        <w:t>В школьном туре предметных олимпиа</w:t>
      </w:r>
      <w:r>
        <w:rPr>
          <w:b w:val="1"/>
        </w:rPr>
        <w:t xml:space="preserve">д приняли участие </w:t>
      </w:r>
      <w:r>
        <w:rPr>
          <w:b w:val="1"/>
        </w:rPr>
        <w:t xml:space="preserve">учащиеся </w:t>
      </w:r>
      <w:r>
        <w:rPr>
          <w:b w:val="1"/>
        </w:rPr>
        <w:t>4</w:t>
      </w:r>
      <w:r>
        <w:rPr>
          <w:b w:val="1"/>
        </w:rPr>
        <w:t>-9</w:t>
      </w:r>
      <w:r>
        <w:rPr>
          <w:b w:val="1"/>
        </w:rPr>
        <w:t xml:space="preserve"> классов.</w:t>
      </w:r>
    </w:p>
    <w:p w14:paraId="0D000000">
      <w:pPr>
        <w:ind/>
        <w:jc w:val="both"/>
      </w:pPr>
      <w:r>
        <w:t>Большинство учащихся стали участниками нескольких олимпиад.</w:t>
      </w:r>
    </w:p>
    <w:p w14:paraId="0E000000">
      <w:pPr>
        <w:ind/>
        <w:jc w:val="both"/>
      </w:pPr>
    </w:p>
    <w:p w14:paraId="0F000000">
      <w:pPr>
        <w:ind/>
        <w:jc w:val="both"/>
      </w:pPr>
      <w:r>
        <w:t>Таблица № 1. Сравнительный анализ количества участников школьного этапа Всероссийской и Республикансокй  олимпиады школьников по предметам за два  года</w:t>
      </w:r>
    </w:p>
    <w:p w14:paraId="10000000">
      <w:pPr>
        <w:ind/>
        <w:jc w:val="both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36"/>
        <w:gridCol w:w="2268"/>
        <w:gridCol w:w="2268"/>
        <w:gridCol w:w="2268"/>
      </w:tblGrid>
      <w:tr>
        <w:trPr>
          <w:trHeight w:hRule="atLeast" w:val="360"/>
        </w:trPr>
        <w:tc>
          <w:tcPr>
            <w:tcW w:type="dxa" w:w="10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№ п/п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наименование предмета</w:t>
            </w:r>
          </w:p>
        </w:tc>
        <w:tc>
          <w:tcPr>
            <w:tcW w:type="dxa" w:w="45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</w:pPr>
            <w:r>
              <w:t>количество участников</w:t>
            </w:r>
          </w:p>
        </w:tc>
      </w:tr>
      <w:tr>
        <w:trPr>
          <w:trHeight w:hRule="atLeast" w:val="360"/>
        </w:trPr>
        <w:tc>
          <w:tcPr>
            <w:tcW w:type="dxa" w:w="1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2021-2022 учебный год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2022-2023 учебный год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Русский язык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14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Литература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8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Татарский язык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2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Математика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15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Английский язык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7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География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12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История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>
              <w:rPr>
                <w:b w:val="0"/>
              </w:rP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7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История Татарстана и татарского народа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2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Обществознание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4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10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 xml:space="preserve">Химия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2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11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Физика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3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12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 xml:space="preserve">Биология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5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13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 xml:space="preserve">Технология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4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r>
              <w:t>14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Физическая культура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6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r>
              <w:t>15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ОБЖ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r>
              <w:t>9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r>
              <w:t>16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Искусство (МХК)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r>
              <w:t>7</w:t>
            </w:r>
          </w:p>
        </w:tc>
      </w:tr>
      <w:tr>
        <w:trPr>
          <w:trHeight w:hRule="atLeast" w:val="360"/>
        </w:trPr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ВСЕГО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both"/>
            </w:pPr>
            <w:r>
              <w:t>107</w:t>
            </w:r>
          </w:p>
        </w:tc>
      </w:tr>
    </w:tbl>
    <w:p w14:paraId="59000000">
      <w:pPr>
        <w:ind/>
        <w:jc w:val="both"/>
      </w:pPr>
    </w:p>
    <w:p w14:paraId="5A000000">
      <w:pPr>
        <w:ind/>
        <w:jc w:val="both"/>
      </w:pPr>
      <w:r>
        <w:t xml:space="preserve">Вывод: количество участников школьного этапа увеличилось на 9 человек. Наблюдается повышение количества участников школьного этапа Всероссийской олимпиады школьников по следующим предметам: русскому языку,  математике, географии. </w:t>
      </w:r>
    </w:p>
    <w:p w14:paraId="5B000000">
      <w:pPr>
        <w:ind/>
        <w:jc w:val="both"/>
      </w:pPr>
    </w:p>
    <w:p w14:paraId="5C000000">
      <w:pPr>
        <w:spacing w:line="240" w:lineRule="auto"/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Таблица № 2. Количество победителей и призеров школьного этапа Всероссийской и Республиканской олимпиады школьников </w:t>
      </w:r>
      <w:r>
        <w:rPr>
          <w:rFonts w:ascii="Times New Roman" w:hAnsi="Times New Roman"/>
          <w:b w:val="0"/>
          <w:color w:val="000000"/>
          <w:sz w:val="24"/>
        </w:rPr>
        <w:t>в 20</w:t>
      </w:r>
      <w:r>
        <w:rPr>
          <w:rFonts w:ascii="Times New Roman" w:hAnsi="Times New Roman"/>
          <w:b w:val="0"/>
          <w:color w:val="000000"/>
          <w:sz w:val="24"/>
        </w:rPr>
        <w:t>22</w:t>
      </w:r>
      <w:r>
        <w:rPr>
          <w:rFonts w:ascii="Times New Roman" w:hAnsi="Times New Roman"/>
          <w:b w:val="0"/>
          <w:color w:val="000000"/>
          <w:sz w:val="24"/>
        </w:rPr>
        <w:t>/</w:t>
      </w:r>
      <w:r>
        <w:rPr>
          <w:rFonts w:ascii="Times New Roman" w:hAnsi="Times New Roman"/>
          <w:b w:val="0"/>
          <w:color w:val="000000"/>
          <w:sz w:val="24"/>
        </w:rPr>
        <w:t>23</w:t>
      </w:r>
      <w:r>
        <w:rPr>
          <w:rFonts w:ascii="Times New Roman" w:hAnsi="Times New Roman"/>
          <w:b w:val="0"/>
          <w:color w:val="000000"/>
          <w:sz w:val="24"/>
        </w:rPr>
        <w:t> учебном году</w:t>
      </w:r>
    </w:p>
    <w:p w14:paraId="5D000000">
      <w:pPr>
        <w:ind/>
        <w:jc w:val="both"/>
      </w:pP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763"/>
        <w:gridCol w:w="1350"/>
        <w:gridCol w:w="1961"/>
        <w:gridCol w:w="2380"/>
      </w:tblGrid>
      <w:tr>
        <w:trPr>
          <w:trHeight w:hRule="atLeast" w:val="24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Предмет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Всего участников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Количество</w:t>
            </w:r>
          </w:p>
          <w:p w14:paraId="6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победителей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Количество призёров</w:t>
            </w:r>
          </w:p>
        </w:tc>
      </w:tr>
      <w:tr>
        <w:trPr>
          <w:trHeight w:hRule="atLeast" w:val="256"/>
          <w:hidden w:val="0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r>
              <w:t>14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  <w:p w14:paraId="6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Бельтикова А.,4кл</w:t>
            </w:r>
          </w:p>
          <w:p w14:paraId="6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Матвеева П.,6кл</w:t>
            </w:r>
          </w:p>
          <w:p w14:paraId="6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Поярков А.,6кл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r>
              <w:t>8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  <w:p w14:paraId="7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Матвеева П., 6кл</w:t>
            </w:r>
          </w:p>
          <w:p w14:paraId="7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Сафина Э., 7 кл.</w:t>
            </w:r>
          </w:p>
          <w:p w14:paraId="7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Бурганова А., 8 кл.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Татарский язык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r>
              <w:t>2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>
              <w:rPr>
                <w:b w:val="0"/>
              </w:rPr>
              <w:t xml:space="preserve"> </w:t>
            </w:r>
          </w:p>
          <w:p w14:paraId="7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Матвеева А., 7кл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>
              <w:rPr>
                <w:b w:val="0"/>
              </w:rPr>
              <w:t>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r>
              <w:t>15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7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Гладков Е., 4кл</w:t>
            </w:r>
          </w:p>
          <w:p w14:paraId="7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Бурганова А.,8кл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8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Бельтикова А.,4кл</w:t>
            </w:r>
          </w:p>
          <w:p w14:paraId="8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Матвеева П., 6кл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>
              <w:rPr>
                <w:b w:val="0"/>
              </w:rPr>
              <w:t>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r>
              <w:t>7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r>
              <w:t>12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r>
              <w:t>7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История Татарстана и татарского народа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r>
              <w:t>2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r>
              <w:t>4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9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Бородулина А., 9кл, 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r>
              <w:t>2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497"/>
          <w:hidden w:val="0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r>
              <w:t>3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A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Бурганова А., 7кл.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r>
              <w:t>5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1 </w:t>
            </w:r>
          </w:p>
          <w:p w14:paraId="A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Сафина Э.-7кл.</w:t>
            </w:r>
          </w:p>
        </w:tc>
      </w:tr>
      <w:tr>
        <w:trPr>
          <w:trHeight w:hRule="atLeast" w:val="312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13</w:t>
            </w:r>
          </w:p>
          <w:p w14:paraId="AF000000">
            <w:pPr>
              <w:ind/>
              <w:jc w:val="both"/>
              <w:rPr>
                <w:b w:val="0"/>
              </w:rPr>
            </w:pP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Технология 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r>
              <w:t>4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B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Глухова К., 8кл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r>
              <w:t>6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B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Миронова Т.,7кл</w:t>
            </w:r>
          </w:p>
          <w:p w14:paraId="B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Шарифуллин Р.,8кл, 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r>
              <w:t>9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C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Бурганова А.,8кл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Искусство (МХК)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r>
              <w:t>7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C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Бурганова А.,8кл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both"/>
              <w:rPr>
                <w:b w:val="0"/>
              </w:rPr>
            </w:pP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ВСЕГО: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r>
              <w:t>107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</w:tr>
    </w:tbl>
    <w:p w14:paraId="CD000000">
      <w:pPr>
        <w:ind/>
        <w:jc w:val="both"/>
      </w:pPr>
      <w:r>
        <w:rPr>
          <w:rFonts w:ascii="Times New Roman" w:hAnsi="Times New Roman"/>
          <w:b w:val="1"/>
          <w:color w:val="000000"/>
          <w:sz w:val="24"/>
        </w:rPr>
        <w:t xml:space="preserve">Вывод: </w:t>
      </w:r>
      <w:r>
        <w:rPr>
          <w:rFonts w:ascii="Times New Roman" w:hAnsi="Times New Roman"/>
          <w:color w:val="000000"/>
          <w:sz w:val="24"/>
        </w:rPr>
        <w:t>наибольший показатель результативности участия в школьном этапе Всероссийской олимпиады школьников наблюдается по следующим предметам: русскому языку, литературе, математике, физической культуре, что свидетельствует о качественной подготовке участников олимпиады по данным предметам.</w:t>
      </w:r>
    </w:p>
    <w:p w14:paraId="CE000000">
      <w:pPr>
        <w:ind/>
        <w:jc w:val="both"/>
      </w:pPr>
    </w:p>
    <w:p w14:paraId="CF000000">
      <w:pPr>
        <w:ind/>
        <w:jc w:val="both"/>
        <w:rPr>
          <w:b w:val="0"/>
        </w:rPr>
      </w:pPr>
      <w:r>
        <w:rPr>
          <w:rFonts w:ascii="Times New Roman" w:hAnsi="Times New Roman"/>
          <w:b w:val="0"/>
          <w:color w:val="000000"/>
          <w:sz w:val="24"/>
        </w:rPr>
        <w:t>Таблица № 3. Сравнительный анализ количества призеров школьного этапа Всероссийской предметной олимпиады школьников за два года по предметам</w:t>
      </w:r>
    </w:p>
    <w:p w14:paraId="D0000000"/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763"/>
        <w:gridCol w:w="1961"/>
        <w:gridCol w:w="2380"/>
        <w:gridCol w:w="1834"/>
      </w:tblGrid>
      <w:tr>
        <w:trPr>
          <w:trHeight w:hRule="atLeast" w:val="24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type="dxa" w:w="27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Предмет</w:t>
            </w:r>
          </w:p>
        </w:tc>
        <w:tc>
          <w:tcPr>
            <w:tcW w:type="dxa" w:w="43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  <w:rPr>
                <w:b w:val="0"/>
              </w:rPr>
            </w:pPr>
            <w:r>
              <w:rPr>
                <w:b w:val="0"/>
              </w:rPr>
              <w:t xml:space="preserve">Количество </w:t>
            </w:r>
            <w:r>
              <w:rPr>
                <w:b w:val="0"/>
              </w:rPr>
              <w:t>победителей и призеров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+/-/=</w:t>
            </w:r>
          </w:p>
        </w:tc>
      </w:tr>
      <w:tr>
        <w:trPr>
          <w:trHeight w:hRule="atLeast" w:val="24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7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2021-2022уч.год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2022-2023 уч.год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both"/>
              <w:rPr>
                <w:b w:val="0"/>
              </w:rPr>
            </w:pP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+3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+1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Татарский язык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-1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>
              <w:rPr>
                <w:b w:val="0"/>
              </w:rPr>
              <w:t>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+4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>
              <w:rPr>
                <w:b w:val="0"/>
              </w:rPr>
              <w:t>.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История Татарстана и татарского народа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-1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-1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-1</w:t>
            </w:r>
          </w:p>
        </w:tc>
      </w:tr>
      <w:tr>
        <w:trPr>
          <w:trHeight w:hRule="atLeast" w:val="312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13</w:t>
            </w:r>
          </w:p>
          <w:p w14:paraId="15010000">
            <w:pPr>
              <w:ind/>
              <w:jc w:val="both"/>
              <w:rPr>
                <w:b w:val="0"/>
              </w:rPr>
            </w:pP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Технология 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+1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-3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-2</w:t>
            </w:r>
          </w:p>
        </w:tc>
      </w:tr>
      <w:tr>
        <w:trPr>
          <w:trHeight w:hRule="atLeast" w:val="2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type="dxa" w:w="2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Искусство (МХК)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type="dxa" w:w="1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both"/>
              <w:rPr>
                <w:b w:val="0"/>
              </w:rPr>
            </w:pPr>
            <w:r>
              <w:rPr>
                <w:b w:val="0"/>
              </w:rPr>
              <w:t>=</w:t>
            </w:r>
          </w:p>
        </w:tc>
      </w:tr>
    </w:tbl>
    <w:p w14:paraId="29010000">
      <w:pPr>
        <w:ind/>
        <w:jc w:val="both"/>
        <w:rPr>
          <w:b w:val="1"/>
        </w:rPr>
      </w:pPr>
      <w:r>
        <w:rPr>
          <w:b w:val="1"/>
        </w:rPr>
        <w:t xml:space="preserve">                    </w:t>
      </w:r>
      <w:r>
        <w:t xml:space="preserve">                                                         </w:t>
      </w:r>
    </w:p>
    <w:p w14:paraId="2A010000">
      <w:pPr>
        <w:ind/>
        <w:jc w:val="both"/>
      </w:pPr>
      <w:r>
        <w:t xml:space="preserve">  </w:t>
      </w:r>
      <w:r>
        <w:rPr>
          <w:rFonts w:ascii="Times New Roman" w:hAnsi="Times New Roman"/>
          <w:b w:val="1"/>
          <w:color w:val="000000"/>
          <w:sz w:val="24"/>
        </w:rPr>
        <w:t>Вывод</w:t>
      </w:r>
      <w:r>
        <w:rPr>
          <w:rFonts w:ascii="Times New Roman" w:hAnsi="Times New Roman"/>
          <w:color w:val="000000"/>
          <w:sz w:val="24"/>
        </w:rPr>
        <w:t xml:space="preserve">: </w:t>
      </w:r>
      <w:r>
        <w:rPr>
          <w:rFonts w:ascii="Times New Roman" w:hAnsi="Times New Roman"/>
          <w:color w:val="000000"/>
          <w:sz w:val="24"/>
        </w:rPr>
        <w:t>в сравнении с прошлым, 2021/22 учебным годом наблюдается уменьшение количества победителей и призеров школьного этапа Всероссийской олимпиады школьников по следующим предметам: татарскому языку, обществознанию, биологии, физике, физической культуре, ОБЖ. Увеличение количества призеров – по математике, русскому языку, литературе, технологии</w:t>
      </w:r>
      <w:r>
        <w:rPr>
          <w:rFonts w:ascii="Times New Roman" w:hAnsi="Times New Roman"/>
          <w:color w:val="000000"/>
          <w:sz w:val="24"/>
        </w:rPr>
        <w:t>. В т</w:t>
      </w:r>
      <w:r>
        <w:rPr>
          <w:rFonts w:ascii="Times New Roman" w:hAnsi="Times New Roman"/>
          <w:color w:val="000000"/>
          <w:sz w:val="24"/>
        </w:rPr>
        <w:t>ечение последних двух лет сохраняется отсутствие призеров по английскому языку, химии, географии, истории и МХК.</w:t>
      </w:r>
    </w:p>
    <w:p w14:paraId="2B010000">
      <w:pPr>
        <w:ind/>
        <w:jc w:val="both"/>
      </w:pPr>
    </w:p>
    <w:p w14:paraId="2C010000">
      <w:pPr>
        <w:ind/>
        <w:jc w:val="both"/>
      </w:pPr>
      <w:r>
        <w:t>Из победителей и призёров школьных олимпиад была сформирована команда для участия в муниципальных олимпиадах.</w:t>
      </w:r>
    </w:p>
    <w:p w14:paraId="2D010000">
      <w:pPr>
        <w:ind/>
        <w:jc w:val="both"/>
      </w:pPr>
    </w:p>
    <w:p w14:paraId="2E010000">
      <w:pPr>
        <w:ind/>
        <w:jc w:val="both"/>
        <w:rPr>
          <w:b w:val="1"/>
        </w:rPr>
      </w:pPr>
      <w:r>
        <w:rPr>
          <w:b w:val="1"/>
        </w:rPr>
        <w:t xml:space="preserve">Рекомендации: </w:t>
      </w:r>
    </w:p>
    <w:p w14:paraId="2F010000">
      <w:pPr>
        <w:ind/>
        <w:jc w:val="both"/>
      </w:pPr>
      <w:r>
        <w:t>1.</w:t>
      </w:r>
      <w:r>
        <w:rPr>
          <w:rFonts w:ascii="Times New Roman" w:hAnsi="Times New Roman"/>
          <w:color w:val="000000"/>
          <w:sz w:val="24"/>
        </w:rPr>
        <w:t xml:space="preserve">Направить обучающихся </w:t>
      </w:r>
      <w:r>
        <w:rPr>
          <w:rFonts w:ascii="Times New Roman" w:hAnsi="Times New Roman"/>
          <w:color w:val="000000"/>
          <w:sz w:val="24"/>
        </w:rPr>
        <w:t>из числа победителей и призеров школьного этапа, показавших лучшие результаты, с учетом добровольного согласия учащихся на муниципальный этап Всероссийской и Республиканской олимпиады школьников.</w:t>
      </w:r>
    </w:p>
    <w:p w14:paraId="30010000">
      <w:pPr>
        <w:ind/>
        <w:jc w:val="both"/>
      </w:pPr>
      <w:r>
        <w:t xml:space="preserve">2. </w:t>
      </w:r>
      <w:r>
        <w:rPr>
          <w:rFonts w:ascii="Times New Roman" w:hAnsi="Times New Roman"/>
          <w:color w:val="000000"/>
          <w:sz w:val="24"/>
        </w:rPr>
        <w:t>Отметить работу учителей математики, русского языка, литературы  по увеличению количества победителей и призеров школьного этапа Всероссийской олимпиады школьников.</w:t>
      </w:r>
    </w:p>
    <w:p w14:paraId="31010000">
      <w:pPr>
        <w:ind/>
        <w:jc w:val="both"/>
      </w:pPr>
      <w:r>
        <w:t>3</w:t>
      </w:r>
      <w:r>
        <w:t>.Учи</w:t>
      </w:r>
      <w:r>
        <w:t>телям</w:t>
      </w:r>
      <w:r>
        <w:t>-предметникам</w:t>
      </w:r>
      <w:r>
        <w:t xml:space="preserve"> </w:t>
      </w:r>
      <w:r>
        <w:t>обратить внимание на низкие результаты школьног</w:t>
      </w:r>
      <w:r>
        <w:t xml:space="preserve">о тура </w:t>
      </w:r>
      <w:r>
        <w:t>олимпиад</w:t>
      </w:r>
      <w:r>
        <w:t xml:space="preserve"> </w:t>
      </w:r>
      <w:r>
        <w:t xml:space="preserve"> по </w:t>
      </w:r>
      <w:r>
        <w:t xml:space="preserve">английскому языку, географии, истории, </w:t>
      </w:r>
      <w:r>
        <w:t>химии,  искусству</w:t>
      </w:r>
      <w:r>
        <w:t>.</w:t>
      </w:r>
    </w:p>
    <w:p w14:paraId="32010000">
      <w:pPr>
        <w:ind/>
        <w:jc w:val="both"/>
      </w:pPr>
      <w:r>
        <w:t xml:space="preserve">4.Всем учителям </w:t>
      </w:r>
      <w:r>
        <w:t xml:space="preserve">усилить </w:t>
      </w:r>
      <w:r>
        <w:t xml:space="preserve"> работу с одарёнными детьми, разрабатывать индивидуальные </w:t>
      </w:r>
      <w:r>
        <w:t>маршруты для повышения уровня обученности учащихся.</w:t>
      </w:r>
      <w:r>
        <w:t xml:space="preserve"> </w:t>
      </w:r>
    </w:p>
    <w:p w14:paraId="33010000">
      <w:pPr>
        <w:ind/>
        <w:jc w:val="both"/>
      </w:pPr>
      <w:r>
        <w:t>5</w:t>
      </w:r>
      <w:r>
        <w:t>. Об</w:t>
      </w:r>
      <w:r>
        <w:t>судить справку на заседаниях ШМО</w:t>
      </w:r>
      <w:r>
        <w:t>.</w:t>
      </w:r>
    </w:p>
    <w:p w14:paraId="34010000">
      <w:pPr>
        <w:ind/>
        <w:jc w:val="both"/>
      </w:pPr>
    </w:p>
    <w:p w14:paraId="35010000">
      <w:pPr>
        <w:ind/>
        <w:jc w:val="both"/>
      </w:pPr>
    </w:p>
    <w:p w14:paraId="36010000">
      <w:pPr>
        <w:ind/>
        <w:jc w:val="both"/>
      </w:pPr>
      <w:r>
        <w:t>Заместитель директора</w:t>
      </w:r>
      <w:r>
        <w:t xml:space="preserve"> по УВР</w:t>
      </w:r>
      <w:r>
        <w:t xml:space="preserve">                   </w:t>
      </w:r>
      <w:r>
        <w:t xml:space="preserve">                          </w:t>
      </w:r>
      <w:r>
        <w:t xml:space="preserve">                </w:t>
      </w:r>
      <w:r>
        <w:t xml:space="preserve">  </w:t>
      </w:r>
      <w:r>
        <w:t xml:space="preserve">    </w:t>
      </w:r>
      <w:r>
        <w:t>Г.Р.Фаррахова</w:t>
      </w:r>
    </w:p>
    <w:sectPr>
      <w:pgSz w:h="16838" w:orient="portrait" w:w="11906"/>
      <w:pgMar w:bottom="1134" w:footer="708" w:gutter="0" w:header="708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ocument Map"/>
    <w:basedOn w:val="Style_2"/>
    <w:link w:val="Style_7_ch"/>
    <w:rPr>
      <w:rFonts w:ascii="Tahoma" w:hAnsi="Tahoma"/>
      <w:sz w:val="20"/>
    </w:rPr>
  </w:style>
  <w:style w:styleId="Style_7_ch" w:type="character">
    <w:name w:val="Document Map"/>
    <w:basedOn w:val="Style_2_ch"/>
    <w:link w:val="Style_7"/>
    <w:rPr>
      <w:rFonts w:ascii="Tahoma" w:hAnsi="Tahoma"/>
      <w:sz w:val="20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Balloon Text"/>
    <w:basedOn w:val="Style_2"/>
    <w:link w:val="Style_12_ch"/>
    <w:rPr>
      <w:rFonts w:ascii="Segoe UI" w:hAnsi="Segoe UI"/>
      <w:sz w:val="18"/>
    </w:rPr>
  </w:style>
  <w:style w:styleId="Style_12_ch" w:type="character">
    <w:name w:val="Balloon Text"/>
    <w:basedOn w:val="Style_2_ch"/>
    <w:link w:val="Style_12"/>
    <w:rPr>
      <w:rFonts w:ascii="Segoe UI" w:hAnsi="Segoe UI"/>
      <w:sz w:val="1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2022-11-05T12:19:57Z</dcterms:modified>
</cp:coreProperties>
</file>